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118"/>
        <w:gridCol w:w="962"/>
        <w:gridCol w:w="765"/>
        <w:gridCol w:w="262"/>
        <w:gridCol w:w="109"/>
        <w:gridCol w:w="773"/>
        <w:gridCol w:w="411"/>
        <w:gridCol w:w="169"/>
        <w:gridCol w:w="1231"/>
        <w:gridCol w:w="336"/>
        <w:gridCol w:w="1560"/>
      </w:tblGrid>
      <w:tr w:rsidR="005B4775" w:rsidRPr="00491993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C40265" w:rsidRDefault="00C4026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Дејана Јовановић Поповић</w:t>
            </w:r>
          </w:p>
        </w:tc>
      </w:tr>
      <w:tr w:rsidR="005B4775" w:rsidRPr="00491993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C4026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5B4775" w:rsidRPr="005B4775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491993" w:rsidRDefault="00C4026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безбедности</w:t>
            </w:r>
          </w:p>
        </w:tc>
      </w:tr>
      <w:tr w:rsidR="005B4775" w:rsidRPr="005B4775" w:rsidTr="00E82253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5B4775" w:rsidRPr="006E405C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405C">
              <w:rPr>
                <w:rFonts w:ascii="Times New Roman" w:hAnsi="Times New Roman"/>
                <w:sz w:val="20"/>
                <w:szCs w:val="20"/>
                <w:lang w:val="sr-Cyrl-CS"/>
              </w:rPr>
              <w:t>Заштита животне средине</w:t>
            </w:r>
          </w:p>
        </w:tc>
      </w:tr>
      <w:tr w:rsidR="005B4775" w:rsidRPr="00491993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B4775" w:rsidRPr="00574FCB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6E405C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6E405C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405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5B4775" w:rsidRPr="006E405C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405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5B4775" w:rsidRPr="006E405C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405C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6E405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6E405C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E405C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E82253" w:rsidRPr="00574FCB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E82253" w:rsidRPr="003833FF" w:rsidRDefault="00E8225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  <w:r w:rsidR="006E405C"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– </w:t>
            </w:r>
            <w:r w:rsidR="006E405C" w:rsidRPr="003833FF">
              <w:rPr>
                <w:rFonts w:ascii="Times New Roman" w:hAnsi="Times New Roman"/>
                <w:sz w:val="16"/>
                <w:szCs w:val="16"/>
                <w:lang/>
              </w:rPr>
              <w:t>редовни професор</w:t>
            </w:r>
          </w:p>
        </w:tc>
        <w:tc>
          <w:tcPr>
            <w:tcW w:w="962" w:type="dxa"/>
            <w:vAlign w:val="center"/>
          </w:tcPr>
          <w:p w:rsidR="00E82253" w:rsidRPr="003833FF" w:rsidRDefault="00E8225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2016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82253" w:rsidRPr="003833FF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E82253" w:rsidRPr="008150C3" w:rsidRDefault="008150C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E82253" w:rsidRPr="003833FF" w:rsidRDefault="008150C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Студије цивилне заштите и заштите животне средине</w:t>
            </w:r>
          </w:p>
        </w:tc>
      </w:tr>
      <w:tr w:rsidR="00E82253" w:rsidRPr="00574FCB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E82253" w:rsidRPr="003833FF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  <w:r w:rsidR="006E405C"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–</w:t>
            </w:r>
          </w:p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Вандредни професор</w:t>
            </w:r>
          </w:p>
        </w:tc>
        <w:tc>
          <w:tcPr>
            <w:tcW w:w="962" w:type="dxa"/>
            <w:vAlign w:val="center"/>
          </w:tcPr>
          <w:p w:rsidR="00E82253" w:rsidRPr="003833FF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2011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82253" w:rsidRPr="003833FF" w:rsidRDefault="003D70A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E82253" w:rsidRPr="003833FF" w:rsidRDefault="008150C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E82253" w:rsidRPr="003833FF" w:rsidRDefault="008150C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Студије цивилне заштите и заштите животне средине</w:t>
            </w:r>
          </w:p>
        </w:tc>
      </w:tr>
      <w:tr w:rsidR="00E82253" w:rsidRPr="00574FCB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3833FF" w:rsidRDefault="006E405C" w:rsidP="006E405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 –</w:t>
            </w:r>
          </w:p>
          <w:p w:rsidR="00E82253" w:rsidRPr="003833FF" w:rsidRDefault="006E405C" w:rsidP="006E405C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962" w:type="dxa"/>
            <w:vAlign w:val="center"/>
          </w:tcPr>
          <w:p w:rsidR="00E82253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2006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82253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E82253" w:rsidRPr="003833FF" w:rsidRDefault="008150C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E82253" w:rsidRPr="003833FF" w:rsidRDefault="008150C3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Студије цивилне заштите и заштите животне средине</w:t>
            </w:r>
          </w:p>
        </w:tc>
      </w:tr>
      <w:tr w:rsidR="006E405C" w:rsidRPr="00491993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3B1AD5" w:rsidRPr="003833FF" w:rsidRDefault="003B1AD5" w:rsidP="003B1AD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 –</w:t>
            </w:r>
          </w:p>
          <w:p w:rsidR="006E405C" w:rsidRPr="003833FF" w:rsidRDefault="003B1AD5" w:rsidP="003B1AD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Пост-докторални истраживач</w:t>
            </w:r>
          </w:p>
        </w:tc>
        <w:tc>
          <w:tcPr>
            <w:tcW w:w="962" w:type="dxa"/>
            <w:vAlign w:val="center"/>
          </w:tcPr>
          <w:p w:rsidR="006E405C" w:rsidRPr="003833FF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1998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6E405C" w:rsidRPr="003833FF" w:rsidRDefault="003B1AD5" w:rsidP="00A1266B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</w:rPr>
              <w:t>UCL School of Pharmacy, University College London (UCL)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6E405C" w:rsidRPr="003833FF" w:rsidRDefault="003748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Фармацеутске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6E405C" w:rsidRPr="003833FF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Биотехнологија, токсикологија</w:t>
            </w:r>
          </w:p>
        </w:tc>
      </w:tr>
      <w:tr w:rsidR="003B1AD5" w:rsidRPr="00491993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3B1AD5" w:rsidRPr="003833FF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3B1AD5" w:rsidRPr="003833FF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1998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3B1AD5" w:rsidRPr="003833FF" w:rsidRDefault="003B1AD5" w:rsidP="00A1266B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</w:rPr>
              <w:t>UCL School of Pharmacy, University College London (UCL)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3B1AD5" w:rsidRPr="003833FF" w:rsidRDefault="0037480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Фармацеутске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B1AD5" w:rsidRPr="003833FF" w:rsidRDefault="003B1AD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Биотехнологија, токсикологија</w:t>
            </w:r>
          </w:p>
        </w:tc>
      </w:tr>
      <w:tr w:rsidR="006E405C" w:rsidRPr="00491993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962" w:type="dxa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1992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 у Београду </w:t>
            </w: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и</w:t>
            </w: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Клинички центар </w:t>
            </w: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Србије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Клиничка биохемија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</w:p>
        </w:tc>
      </w:tr>
      <w:tr w:rsidR="006E405C" w:rsidRPr="00491993" w:rsidTr="00E82253">
        <w:trPr>
          <w:trHeight w:val="271"/>
        </w:trPr>
        <w:tc>
          <w:tcPr>
            <w:tcW w:w="2316" w:type="dxa"/>
            <w:gridSpan w:val="5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1986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Београду, Фармацеутски факултет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6E405C" w:rsidRPr="003833FF" w:rsidRDefault="00A1266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Фармацеутске науке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E405C" w:rsidRPr="00574FCB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6E405C" w:rsidRPr="005B4775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6E405C" w:rsidRPr="00574FCB" w:rsidTr="00E82253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AC0E94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AC0E94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AC0E94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6E405C" w:rsidRPr="005B4775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="003833FF"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Мониторинг у заштити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3833FF" w:rsidRDefault="0036603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OA</w:t>
            </w:r>
            <w:r w:rsidR="006E405C" w:rsidRPr="003833F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С</w:t>
            </w:r>
          </w:p>
        </w:tc>
      </w:tr>
      <w:tr w:rsidR="006E405C" w:rsidRPr="005B4775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Еколошка безбедност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OAС</w:t>
            </w:r>
          </w:p>
        </w:tc>
      </w:tr>
      <w:tr w:rsidR="006E405C" w:rsidRPr="005B4775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Глобализација и заштита животне средине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МАС</w:t>
            </w:r>
          </w:p>
        </w:tc>
      </w:tr>
      <w:tr w:rsidR="006E405C" w:rsidRPr="005B4775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Мониторинг, моделовање и</w:t>
            </w:r>
            <w:bookmarkStart w:id="0" w:name="_GoBack"/>
            <w:bookmarkEnd w:id="0"/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 xml:space="preserve"> приказивање ризика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МАС</w:t>
            </w:r>
          </w:p>
        </w:tc>
      </w:tr>
      <w:tr w:rsidR="006E405C" w:rsidRPr="005B4775" w:rsidTr="00E82253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 w:val="sr-Cyrl-CS"/>
              </w:rPr>
              <w:t>Развој, конфликти и животна средина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05C" w:rsidRPr="003833FF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405C" w:rsidRPr="003833FF" w:rsidRDefault="003833F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3833FF">
              <w:rPr>
                <w:rFonts w:ascii="Times New Roman" w:hAnsi="Times New Roman"/>
                <w:sz w:val="16"/>
                <w:szCs w:val="16"/>
                <w:lang/>
              </w:rPr>
              <w:t>ДАС</w:t>
            </w:r>
          </w:p>
        </w:tc>
      </w:tr>
      <w:tr w:rsidR="006E405C" w:rsidRPr="00574FCB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E405C" w:rsidRPr="005B4775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491993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1B40F1" w:rsidRDefault="008150C3" w:rsidP="008150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B3C86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  <w:r w:rsidRPr="004B3C8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 </w:t>
            </w: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 xml:space="preserve">Dimitrijević, D. 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>(2011)</w:t>
            </w: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i/>
                <w:sz w:val="16"/>
                <w:szCs w:val="16"/>
              </w:rPr>
              <w:t xml:space="preserve">Nanotechnology: The Need for the </w:t>
            </w:r>
            <w:r w:rsidRPr="004B3C86">
              <w:rPr>
                <w:rFonts w:ascii="Times New Roman" w:hAnsi="Times New Roman"/>
                <w:i/>
                <w:sz w:val="16"/>
                <w:szCs w:val="16"/>
                <w:lang w:val="en-GB"/>
              </w:rPr>
              <w:t>Implementation</w:t>
            </w:r>
            <w:r w:rsidRPr="004B3C86">
              <w:rPr>
                <w:rFonts w:ascii="Times New Roman" w:hAnsi="Times New Roman"/>
                <w:i/>
                <w:sz w:val="16"/>
                <w:szCs w:val="16"/>
              </w:rPr>
              <w:t xml:space="preserve"> of the Precautionary Approach beyond the EU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>.</w:t>
            </w:r>
            <w:r w:rsidRPr="004B3C8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 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>I</w:t>
            </w:r>
            <w:r w:rsidRPr="004B3C86">
              <w:rPr>
                <w:rFonts w:ascii="Times New Roman" w:hAnsi="Times New Roman"/>
                <w:sz w:val="16"/>
                <w:szCs w:val="16"/>
                <w:lang w:val="sr-Cyrl-CS"/>
              </w:rPr>
              <w:t>n: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 Understanding and Managing Threats to the Environment in South Eastern Europe</w:t>
            </w: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(NATO Science for Peace and Security Series C: Environmental Security), </w:t>
            </w:r>
            <w:hyperlink r:id="rId5" w:history="1">
              <w:r w:rsidRPr="004B3C8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Gorazd Meško</w:t>
              </w:r>
            </w:hyperlink>
            <w:r w:rsidRPr="004B3C8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4B3C86">
              <w:rPr>
                <w:rFonts w:ascii="Times New Roman" w:hAnsi="Times New Roman"/>
                <w:sz w:val="16"/>
                <w:szCs w:val="16"/>
                <w:u w:val="single"/>
              </w:rPr>
              <w:t>Dejana Dimitrijević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hyperlink r:id="rId6" w:history="1">
              <w:r w:rsidRPr="004B3C8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Charles B. Fields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(Eds.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>), pp. 205-224. Pu</w:t>
            </w:r>
            <w:r>
              <w:rPr>
                <w:rFonts w:ascii="Times New Roman" w:hAnsi="Times New Roman"/>
                <w:sz w:val="16"/>
                <w:szCs w:val="16"/>
              </w:rPr>
              <w:t>blisher: Springer.</w:t>
            </w:r>
          </w:p>
        </w:tc>
      </w:tr>
      <w:tr w:rsidR="006E405C" w:rsidRPr="005B4775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491993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8150C3" w:rsidRDefault="008150C3" w:rsidP="008150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B3C8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2. </w:t>
            </w:r>
            <w:hyperlink r:id="rId7" w:history="1">
              <w:r w:rsidRPr="004B3C8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Meško</w:t>
              </w:r>
            </w:hyperlink>
            <w:r w:rsidRPr="004B3C86">
              <w:rPr>
                <w:rFonts w:ascii="Times New Roman" w:hAnsi="Times New Roman"/>
                <w:sz w:val="16"/>
                <w:szCs w:val="16"/>
              </w:rPr>
              <w:t xml:space="preserve">, G., </w:t>
            </w: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>Dimitrijević, D.,</w:t>
            </w:r>
            <w:hyperlink r:id="rId8" w:history="1">
              <w:r w:rsidRPr="004B3C8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 xml:space="preserve"> Fields</w:t>
              </w:r>
            </w:hyperlink>
            <w:r w:rsidRPr="004B3C86">
              <w:rPr>
                <w:rFonts w:ascii="Times New Roman" w:hAnsi="Times New Roman"/>
                <w:sz w:val="16"/>
                <w:szCs w:val="16"/>
              </w:rPr>
              <w:t>, C. B. (2011)</w:t>
            </w: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bCs/>
                <w:i/>
                <w:sz w:val="16"/>
                <w:szCs w:val="16"/>
              </w:rPr>
              <w:t>Introduction to Understanding and Managing Threats to the Environment in South Eastern Europe</w:t>
            </w:r>
            <w:r w:rsidRPr="004B3C86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r w:rsidRPr="004B3C86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>I</w:t>
            </w:r>
            <w:r w:rsidRPr="004B3C86">
              <w:rPr>
                <w:rFonts w:ascii="Times New Roman" w:hAnsi="Times New Roman"/>
                <w:sz w:val="16"/>
                <w:szCs w:val="16"/>
                <w:lang w:val="sr-Cyrl-CS"/>
              </w:rPr>
              <w:t>n: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 Understanding and Managing Threats to the Environment in South Eastern Europe</w:t>
            </w: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(NATO Science for Peace and Security Series C: Environmental Security), </w:t>
            </w:r>
            <w:hyperlink r:id="rId9" w:history="1">
              <w:r w:rsidRPr="004B3C8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Gorazd Meško</w:t>
              </w:r>
            </w:hyperlink>
            <w:r w:rsidRPr="004B3C8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4B3C86">
              <w:rPr>
                <w:rFonts w:ascii="Times New Roman" w:hAnsi="Times New Roman"/>
                <w:sz w:val="16"/>
                <w:szCs w:val="16"/>
                <w:u w:val="single"/>
              </w:rPr>
              <w:t>Dejana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 xml:space="preserve"> Dimitrijević</w:t>
            </w:r>
            <w:r w:rsidRPr="004B3C86">
              <w:rPr>
                <w:rFonts w:ascii="Times New Roman" w:hAnsi="Times New Roman"/>
                <w:sz w:val="16"/>
                <w:szCs w:val="16"/>
                <w:u w:val="single"/>
              </w:rPr>
              <w:t>,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hyperlink r:id="rId10" w:history="1">
              <w:r w:rsidRPr="004B3C86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</w:rPr>
                <w:t>Charles B. Fields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 (Eds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16"/>
                <w:szCs w:val="16"/>
              </w:rPr>
              <w:t>, pp. 1-10. Publisher: Springer.</w:t>
            </w:r>
          </w:p>
        </w:tc>
      </w:tr>
      <w:tr w:rsidR="006E405C" w:rsidRPr="005B4775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491993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8150C3" w:rsidRDefault="008150C3" w:rsidP="008150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B3C8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Димитријевић, Д.</w:t>
            </w:r>
            <w:r w:rsidRPr="004B3C86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(2010) </w:t>
            </w:r>
            <w:r w:rsidRPr="008150C3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Трендови еколошке безбедности у </w:t>
            </w:r>
            <w:r w:rsidRPr="008150C3">
              <w:rPr>
                <w:rFonts w:ascii="Times New Roman" w:hAnsi="Times New Roman"/>
                <w:i/>
                <w:sz w:val="16"/>
                <w:szCs w:val="16"/>
              </w:rPr>
              <w:t>XXI</w:t>
            </w:r>
            <w:r w:rsidRPr="00574FCB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 xml:space="preserve"> </w:t>
            </w:r>
            <w:r w:rsidRPr="008150C3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веку</w:t>
            </w:r>
            <w:r w:rsidRPr="00574FCB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. </w:t>
            </w:r>
            <w:r w:rsidRPr="004B3C86">
              <w:rPr>
                <w:rFonts w:ascii="Times New Roman" w:hAnsi="Times New Roman"/>
                <w:sz w:val="16"/>
                <w:szCs w:val="16"/>
                <w:lang w:val="ru-RU"/>
              </w:rPr>
              <w:t>Београд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4B3C86">
              <w:rPr>
                <w:rFonts w:ascii="Times New Roman" w:hAnsi="Times New Roman"/>
                <w:sz w:val="16"/>
                <w:szCs w:val="16"/>
                <w:lang w:val="ru-RU"/>
              </w:rPr>
              <w:t>Факултет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sz w:val="16"/>
                <w:szCs w:val="16"/>
                <w:lang w:val="ru-RU"/>
              </w:rPr>
              <w:t>безбедности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</w:tr>
      <w:tr w:rsidR="006E405C" w:rsidRPr="005B4775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491993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8150C3" w:rsidRDefault="008150C3" w:rsidP="008150C3">
            <w:pPr>
              <w:rPr>
                <w:rFonts w:ascii="Times New Roman" w:hAnsi="Times New Roman"/>
                <w:b/>
                <w:bCs/>
                <w:sz w:val="16"/>
                <w:szCs w:val="16"/>
                <w:lang w:val="sr-Cyrl-CS"/>
              </w:rPr>
            </w:pPr>
            <w:r w:rsidRPr="004B3C86">
              <w:rPr>
                <w:rFonts w:ascii="Times New Roman" w:hAnsi="Times New Roman"/>
                <w:b/>
                <w:sz w:val="16"/>
                <w:szCs w:val="16"/>
              </w:rPr>
              <w:t>Jovanović-Popović, D.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 (2013) </w:t>
            </w:r>
            <w:r w:rsidRPr="004B3C86">
              <w:rPr>
                <w:rFonts w:ascii="Times New Roman" w:hAnsi="Times New Roman"/>
                <w:bCs/>
                <w:sz w:val="16"/>
                <w:szCs w:val="16"/>
              </w:rPr>
              <w:t>Environment and security: The concept of ecological and environmental security.</w:t>
            </w:r>
            <w:r w:rsidRPr="004B3C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4B3C86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</w:t>
            </w:r>
            <w:hyperlink r:id="rId11" w:history="1">
              <w:r w:rsidRPr="004B3C86">
                <w:rPr>
                  <w:rStyle w:val="Hyperlink"/>
                  <w:rFonts w:ascii="Times New Roman" w:hAnsi="Times New Roman"/>
                  <w:i/>
                  <w:color w:val="auto"/>
                  <w:sz w:val="16"/>
                  <w:szCs w:val="16"/>
                </w:rPr>
                <w:t>Zbornik Matice Srpske za Drustvene Nauke</w:t>
              </w:r>
            </w:hyperlink>
            <w:r>
              <w:rPr>
                <w:rFonts w:ascii="Times New Roman" w:hAnsi="Times New Roman"/>
                <w:sz w:val="16"/>
                <w:szCs w:val="16"/>
              </w:rPr>
              <w:t xml:space="preserve">, 142, </w:t>
            </w:r>
            <w:r w:rsidRPr="004B3C86">
              <w:rPr>
                <w:rFonts w:ascii="Times New Roman" w:hAnsi="Times New Roman"/>
                <w:sz w:val="16"/>
                <w:szCs w:val="16"/>
              </w:rPr>
              <w:t xml:space="preserve">103-118. </w:t>
            </w:r>
          </w:p>
        </w:tc>
      </w:tr>
      <w:tr w:rsidR="006E405C" w:rsidRPr="005B4775" w:rsidTr="00E82253">
        <w:trPr>
          <w:trHeight w:val="271"/>
        </w:trPr>
        <w:tc>
          <w:tcPr>
            <w:tcW w:w="1613" w:type="dxa"/>
            <w:gridSpan w:val="2"/>
            <w:vAlign w:val="center"/>
          </w:tcPr>
          <w:p w:rsidR="006E405C" w:rsidRPr="00491993" w:rsidRDefault="00A1266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7281" w:type="dxa"/>
            <w:gridSpan w:val="13"/>
            <w:shd w:val="clear" w:color="auto" w:fill="auto"/>
            <w:vAlign w:val="center"/>
          </w:tcPr>
          <w:p w:rsidR="006E405C" w:rsidRPr="008150C3" w:rsidRDefault="008150C3" w:rsidP="008150C3">
            <w:pPr>
              <w:pStyle w:val="Default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4B3C86">
              <w:rPr>
                <w:rFonts w:ascii="Times New Roman" w:hAnsi="Times New Roman" w:cs="Times New Roman"/>
                <w:sz w:val="16"/>
                <w:szCs w:val="16"/>
              </w:rPr>
              <w:t xml:space="preserve">5. Milinčić, M. </w:t>
            </w:r>
            <w:r w:rsidRPr="004B3C86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&amp;</w:t>
            </w:r>
            <w:r w:rsidRPr="004B3C8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Jovanović Popović, D.</w:t>
            </w:r>
            <w:r w:rsidRPr="004B3C86">
              <w:rPr>
                <w:rFonts w:ascii="Times New Roman" w:hAnsi="Times New Roman" w:cs="Times New Roman"/>
                <w:sz w:val="16"/>
                <w:szCs w:val="16"/>
              </w:rPr>
              <w:t xml:space="preserve"> (2015) The importance of regional cooperation in prevention of </w:t>
            </w:r>
            <w:r w:rsidRPr="004B3C86">
              <w:rPr>
                <w:rStyle w:val="Emphasis"/>
                <w:rFonts w:ascii="Times New Roman" w:hAnsi="Times New Roman" w:cs="Times New Roman"/>
                <w:i w:val="0"/>
                <w:sz w:val="16"/>
                <w:szCs w:val="16"/>
              </w:rPr>
              <w:t>water</w:t>
            </w:r>
            <w:r w:rsidRPr="004B3C86">
              <w:rPr>
                <w:rStyle w:val="st"/>
                <w:rFonts w:ascii="Times New Roman" w:hAnsi="Times New Roman" w:cs="Times New Roman"/>
                <w:sz w:val="16"/>
                <w:szCs w:val="16"/>
              </w:rPr>
              <w:t xml:space="preserve">-related </w:t>
            </w:r>
            <w:r w:rsidRPr="004B3C86">
              <w:rPr>
                <w:rStyle w:val="Emphasis"/>
                <w:rFonts w:ascii="Times New Roman" w:hAnsi="Times New Roman" w:cs="Times New Roman"/>
                <w:i w:val="0"/>
                <w:sz w:val="16"/>
                <w:szCs w:val="16"/>
              </w:rPr>
              <w:t xml:space="preserve">emergencies. </w:t>
            </w:r>
            <w:r w:rsidRPr="004B3C8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The Environment </w:t>
            </w:r>
            <w:r w:rsidRPr="004B3C86">
              <w:rPr>
                <w:rFonts w:ascii="Times New Roman" w:hAnsi="Times New Roman" w:cs="Times New Roman"/>
                <w:sz w:val="16"/>
                <w:szCs w:val="16"/>
              </w:rPr>
              <w:t>(Journal of Environmental Sciences)</w:t>
            </w:r>
            <w:r w:rsidRPr="004B3C86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, 3 (2): 69-72.</w:t>
            </w:r>
            <w:r w:rsidRPr="004B3C86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6E405C" w:rsidRPr="00574FCB" w:rsidTr="00E82253">
        <w:trPr>
          <w:trHeight w:val="271"/>
        </w:trPr>
        <w:tc>
          <w:tcPr>
            <w:tcW w:w="8894" w:type="dxa"/>
            <w:gridSpan w:val="15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405C" w:rsidRPr="00491993" w:rsidTr="00E82253">
        <w:trPr>
          <w:trHeight w:val="271"/>
        </w:trPr>
        <w:tc>
          <w:tcPr>
            <w:tcW w:w="4043" w:type="dxa"/>
            <w:gridSpan w:val="7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6E405C" w:rsidRPr="00491993" w:rsidRDefault="001A15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29</w:t>
            </w:r>
            <w:r w:rsidR="00A709D3">
              <w:rPr>
                <w:rFonts w:ascii="Times New Roman" w:hAnsi="Times New Roman"/>
                <w:sz w:val="20"/>
                <w:szCs w:val="20"/>
                <w:lang w:val="sr-Cyrl-CS"/>
              </w:rPr>
              <w:t>8 (Google Schoolar)</w:t>
            </w:r>
          </w:p>
        </w:tc>
      </w:tr>
      <w:tr w:rsidR="006E405C" w:rsidRPr="005B4775" w:rsidTr="00E82253">
        <w:trPr>
          <w:trHeight w:val="271"/>
        </w:trPr>
        <w:tc>
          <w:tcPr>
            <w:tcW w:w="4043" w:type="dxa"/>
            <w:gridSpan w:val="7"/>
            <w:vAlign w:val="center"/>
          </w:tcPr>
          <w:p w:rsidR="006E405C" w:rsidRPr="00491993" w:rsidRDefault="006E405C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6E405C" w:rsidRPr="00491993" w:rsidRDefault="00383D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13</w:t>
            </w:r>
          </w:p>
        </w:tc>
      </w:tr>
      <w:tr w:rsidR="006E405C" w:rsidRPr="00491993" w:rsidTr="00E82253">
        <w:trPr>
          <w:trHeight w:val="176"/>
        </w:trPr>
        <w:tc>
          <w:tcPr>
            <w:tcW w:w="4043" w:type="dxa"/>
            <w:gridSpan w:val="7"/>
            <w:vAlign w:val="center"/>
          </w:tcPr>
          <w:p w:rsidR="006E405C" w:rsidRPr="00491993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6E405C" w:rsidRPr="00491993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296" w:type="dxa"/>
            <w:gridSpan w:val="4"/>
            <w:vAlign w:val="center"/>
          </w:tcPr>
          <w:p w:rsidR="006E405C" w:rsidRPr="00491993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6E405C" w:rsidRPr="00491993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6E405C" w:rsidRPr="00491993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1"/>
            <w:vAlign w:val="center"/>
          </w:tcPr>
          <w:p w:rsidR="006E405C" w:rsidRPr="00491993" w:rsidRDefault="006E405C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5F4F7C" w:rsidRPr="00C40265" w:rsidRDefault="005F4F7C" w:rsidP="00574FCB">
      <w:pPr>
        <w:rPr>
          <w:rFonts w:ascii="Times New Roman" w:hAnsi="Times New Roman"/>
          <w:lang/>
        </w:rPr>
      </w:pPr>
    </w:p>
    <w:sectPr w:rsidR="005F4F7C" w:rsidRPr="00C40265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Zurich B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A157A"/>
    <w:rsid w:val="001B40F1"/>
    <w:rsid w:val="0021773B"/>
    <w:rsid w:val="00252F7B"/>
    <w:rsid w:val="00366039"/>
    <w:rsid w:val="00374805"/>
    <w:rsid w:val="003833FF"/>
    <w:rsid w:val="00383DB4"/>
    <w:rsid w:val="003B1AD5"/>
    <w:rsid w:val="003D70AD"/>
    <w:rsid w:val="00442DEF"/>
    <w:rsid w:val="00574FCB"/>
    <w:rsid w:val="005B4775"/>
    <w:rsid w:val="005F4F7C"/>
    <w:rsid w:val="00635E73"/>
    <w:rsid w:val="006E405C"/>
    <w:rsid w:val="007F4897"/>
    <w:rsid w:val="00801F89"/>
    <w:rsid w:val="008150C3"/>
    <w:rsid w:val="0090690D"/>
    <w:rsid w:val="00A1266B"/>
    <w:rsid w:val="00A5116A"/>
    <w:rsid w:val="00A619FD"/>
    <w:rsid w:val="00A66D19"/>
    <w:rsid w:val="00A709D3"/>
    <w:rsid w:val="00B016B2"/>
    <w:rsid w:val="00C40265"/>
    <w:rsid w:val="00C624B7"/>
    <w:rsid w:val="00D67472"/>
    <w:rsid w:val="00DE0D2D"/>
    <w:rsid w:val="00E82253"/>
    <w:rsid w:val="00EB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1266B"/>
    <w:rPr>
      <w:color w:val="0000FF"/>
      <w:u w:val="single"/>
    </w:rPr>
  </w:style>
  <w:style w:type="paragraph" w:customStyle="1" w:styleId="Default">
    <w:name w:val="Default"/>
    <w:rsid w:val="007F4897"/>
    <w:pPr>
      <w:autoSpaceDE w:val="0"/>
      <w:autoSpaceDN w:val="0"/>
      <w:adjustRightInd w:val="0"/>
      <w:spacing w:after="0" w:line="240" w:lineRule="auto"/>
    </w:pPr>
    <w:rPr>
      <w:rFonts w:ascii="Zurich BT" w:eastAsia="Times New Roman" w:hAnsi="Zurich BT" w:cs="Zurich BT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7F4897"/>
    <w:rPr>
      <w:i/>
      <w:iCs/>
    </w:rPr>
  </w:style>
  <w:style w:type="character" w:customStyle="1" w:styleId="st">
    <w:name w:val="st"/>
    <w:basedOn w:val="DefaultParagraphFont"/>
    <w:rsid w:val="007F4897"/>
  </w:style>
  <w:style w:type="character" w:styleId="Strong">
    <w:name w:val="Strong"/>
    <w:basedOn w:val="DefaultParagraphFont"/>
    <w:uiPriority w:val="99"/>
    <w:qFormat/>
    <w:rsid w:val="00383DB4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1266B"/>
    <w:rPr>
      <w:color w:val="0000FF"/>
      <w:u w:val="single"/>
    </w:rPr>
  </w:style>
  <w:style w:type="paragraph" w:customStyle="1" w:styleId="Default">
    <w:name w:val="Default"/>
    <w:rsid w:val="007F4897"/>
    <w:pPr>
      <w:autoSpaceDE w:val="0"/>
      <w:autoSpaceDN w:val="0"/>
      <w:adjustRightInd w:val="0"/>
      <w:spacing w:after="0" w:line="240" w:lineRule="auto"/>
    </w:pPr>
    <w:rPr>
      <w:rFonts w:ascii="Zurich BT" w:eastAsia="Times New Roman" w:hAnsi="Zurich BT" w:cs="Zurich BT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7F4897"/>
    <w:rPr>
      <w:i/>
      <w:iCs/>
    </w:rPr>
  </w:style>
  <w:style w:type="character" w:customStyle="1" w:styleId="st">
    <w:name w:val="st"/>
    <w:basedOn w:val="DefaultParagraphFont"/>
    <w:rsid w:val="007F4897"/>
  </w:style>
  <w:style w:type="character" w:styleId="Strong">
    <w:name w:val="Strong"/>
    <w:basedOn w:val="DefaultParagraphFont"/>
    <w:uiPriority w:val="99"/>
    <w:qFormat/>
    <w:rsid w:val="00383D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3?_encoding=UTF8&amp;sort=relevancerank&amp;search-alias=books&amp;field-author=Charles%20B.%20Field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mazon.com/s/ref=ntt_athr_dp_sr_1?_encoding=UTF8&amp;sort=relevancerank&amp;search-alias=books&amp;field-author=Gorazd%20Mesk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s/ref=ntt_athr_dp_sr_3?_encoding=UTF8&amp;sort=relevancerank&amp;search-alias=books&amp;field-author=Charles%20B.%20Fields" TargetMode="External"/><Relationship Id="rId11" Type="http://schemas.openxmlformats.org/officeDocument/2006/relationships/hyperlink" Target="http://176.222.236.226/doaj?func=issues&amp;jId=88657&amp;uiLanguage=en" TargetMode="External"/><Relationship Id="rId5" Type="http://schemas.openxmlformats.org/officeDocument/2006/relationships/hyperlink" Target="http://www.amazon.com/s/ref=ntt_athr_dp_sr_1?_encoding=UTF8&amp;sort=relevancerank&amp;search-alias=books&amp;field-author=Gorazd%20Mesko" TargetMode="External"/><Relationship Id="rId10" Type="http://schemas.openxmlformats.org/officeDocument/2006/relationships/hyperlink" Target="http://www.amazon.com/s/ref=ntt_athr_dp_sr_3?_encoding=UTF8&amp;sort=relevancerank&amp;search-alias=books&amp;field-author=Charles%20B.%20Fiel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azon.com/s/ref=ntt_athr_dp_sr_1?_encoding=UTF8&amp;sort=relevancerank&amp;search-alias=books&amp;field-author=Gorazd%20Mesko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2019-05-06T10:42:00Z</dcterms:created>
  <dcterms:modified xsi:type="dcterms:W3CDTF">2019-05-06T10:42:00Z</dcterms:modified>
</cp:coreProperties>
</file>